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88A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外科</w:t>
      </w:r>
      <w:r>
        <w:rPr>
          <w:rFonts w:hint="eastAsia"/>
          <w:b/>
          <w:bCs/>
          <w:sz w:val="32"/>
          <w:szCs w:val="32"/>
        </w:rPr>
        <w:t>医患沟通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一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 w14:paraId="0F9A55CB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“医患沟通”专题培训，让我们从外科开始，首先了解一下外科相关的临床重要沟通问题：</w:t>
      </w:r>
    </w:p>
    <w:p w14:paraId="03A18493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·患者及家属对疾病认识不足，且对手术期望值过高,如何进行有效医患沟通?</w:t>
      </w:r>
    </w:p>
    <w:p w14:paraId="6F43420F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·当疾病有多种手术治疗方式时,手术前如何与患者及其家属进行有效沟通,选择最适宜的手术方案?</w:t>
      </w:r>
    </w:p>
    <w:p w14:paraId="0253EB79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·复合性外伤的患者,需行多专业外科手术治疗,手术前各专业医生与患者及家属如何进行有效沟通?面</w:t>
      </w:r>
    </w:p>
    <w:p w14:paraId="518E45C5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·手术前,如何与医疗费用高昂、手术风险大的择期手术患者及家属进行有效沟通?</w:t>
      </w:r>
    </w:p>
    <w:p w14:paraId="58D28B13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·手术中出现医疗意外或致命损伤,如何与患者家属沟通?</w:t>
      </w:r>
    </w:p>
    <w:p w14:paraId="705852F5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·面术前检查、术前诊断与手术所见不一致,如何在术中与家属有效沟通?</w:t>
      </w:r>
    </w:p>
    <w:p w14:paraId="1F439237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·手术后,患者出现严重并发症,如何与患者及其家属进行有效沟通?</w:t>
      </w:r>
    </w:p>
    <w:p w14:paraId="4C817CAB">
      <w:pP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lang w:val="en-US" w:eastAsia="zh-CN"/>
        </w:rPr>
        <w:t>·术前医患沟通不到位，如何在术后促进有效沟通?</w:t>
      </w:r>
    </w:p>
    <w:p w14:paraId="6C3EAE66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BE9AAA8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为了回答以上问题，我们将从以下三个方面进行讲解：外科特征与患方特点；外科医患沟通的方法；常见医患沟通障碍及化解。本次培训内容为：</w:t>
      </w:r>
    </w:p>
    <w:p w14:paraId="5220BEDC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7ED20F0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外科特征与患方特点</w:t>
      </w:r>
    </w:p>
    <w:p w14:paraId="6321B64E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一、外科特征</w:t>
      </w:r>
    </w:p>
    <w:p w14:paraId="0610FD6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科是研究外科疾病的发生、发展规律及其临床表现、诊断、预防和治疗的科学,是以手术切除修补为主要治疗手段的专业科室。手术治疗是外科疾病治疗方法中最重要的一种。随着科学技术的进步,手术治疗范围扩大、手术技术提高、手术普及加快,手术治疗出现了引人瞩目的变化。主要表现:手术领域不断扩大,过去没有有效治疗方法的某些先天性畸形、脏器功能衰竭等疾病如今可采用手术治疗,与其他疗法相比,手术疗法有其自身的特点。</w:t>
      </w:r>
    </w:p>
    <w:p w14:paraId="66EC87A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（一）收效快与局限性并存</w:t>
      </w:r>
    </w:p>
    <w:p w14:paraId="49981D83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有些疾病手术可以令其“手到病除”,有些也只是探査或明确诊断,手术对某些疾病的治疗也只是其中环节之一,还要其他措施辅助治疗。</w:t>
      </w:r>
    </w:p>
    <w:p w14:paraId="5566FD4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 强调团队协作</w:t>
      </w:r>
    </w:p>
    <w:p w14:paraId="6FB9EE3C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手术需团队协作,因技术复杂、环节多,涉及临床、医技、后勤等多个部门,围手术期及手术的各环节应达到无缝连接。</w:t>
      </w:r>
    </w:p>
    <w:p w14:paraId="75BFB13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(三)治疗具有侵袭性</w:t>
      </w:r>
    </w:p>
    <w:p w14:paraId="5DFB030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手术治疗虽然以拯救患者的生命为目的,但该治疗手段对患者的组织、器官具有一定的侵袭性易对人体造成损害,对某些患者可能是灾难性的损害。</w:t>
      </w:r>
    </w:p>
    <w:p w14:paraId="56C26E2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(四) 其他特征</w:t>
      </w:r>
    </w:p>
    <w:p w14:paraId="6411D369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外医生的技术水平要求高,医疗风险大,对医护人员无菌技术及医院感染管理要求严格,对医疗设备及器械依赖性大。</w:t>
      </w:r>
    </w:p>
    <w:p w14:paraId="5B76269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二、外科患者的特点</w:t>
      </w:r>
    </w:p>
    <w:p w14:paraId="1DC11D7D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无论是何种手术,对患者都是一种心理和生理的强刺激,这种刺激如得不到缓解,将会影响手术效果,加重术后情绪障碍或引起并发症。</w:t>
      </w:r>
    </w:p>
    <w:p w14:paraId="63A7230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(一)手术前患者的心理特点</w:t>
      </w:r>
    </w:p>
    <w:p w14:paraId="78310D8E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患者手术前的心理反应最常见的是焦虑,、恐惧和睡眠障碍。引起患者术前焦虑的原因有:对手术安全性缺乏了解,特别是对麻醉几乎是陌生的,顾虑严重;担心手术效果,对手术成功缺乏信息与信心;对手术医生的技术水平与手术经验不了解、不放心;害怕疼痛;对医生的态度存在顾虑;渴望在手术前与主刀医生见面,向主刀医生表达自己的心情;担心治疗费用超出自己的支付能力;担心手术会影响自己将来学习、生活、工作的安排等。</w:t>
      </w:r>
    </w:p>
    <w:p w14:paraId="5ACE358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这些影响因素的个体差异较大。一般认为年轻的患者反应较严重;女性患者相对明显;文化程度高的患者想法及顾虑较多;性格内向、不善言语表达、情绪不稳定以及既往有心理创伤的患者容易出现焦虑情绪。</w:t>
      </w:r>
    </w:p>
    <w:p w14:paraId="3E5A8A76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(二)手术中患者的心理特点</w:t>
      </w:r>
    </w:p>
    <w:p w14:paraId="10D2249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非全身麻醉的患者,会对手术中医护人员的言行举止用心倾听、揣摩,会对手术器械撞击声格外留心。全身麻醉的患者,会对麻醉前医护人员的言行举止用心倾听、揣摩,对麻醉醒来时的所见所闻特别在意。</w:t>
      </w:r>
    </w:p>
    <w:p w14:paraId="7761B872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(三) 手术后患者的心理特点</w:t>
      </w:r>
    </w:p>
    <w:p w14:paraId="208987F1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患者的焦虑恐惧、紧张反应不仅仅局限在手术前,也始终伴随至手术后。由于重大手术均有可能引起部分生理功能丧失和体象改变,患者容易出现愤怒、自卑、焦虑、人际关系障碍等心理问题。有些患者可能因术后一时不能生活自理、长期卧床,难以工作、孤独、对手术效果不满意等原因,继发心理障碍。</w:t>
      </w:r>
    </w:p>
    <w:p w14:paraId="27D6623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外科医生应及时了解手术患者的心理,采取适宜的医患沟通,减轻患者的心理应激反应,帮助患者顺利度过围手术期,以期取得最佳的治疗效果。</w:t>
      </w:r>
    </w:p>
    <w:p w14:paraId="591237D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841873"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 w14:paraId="5A40AAD6"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 w14:paraId="13A90809"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 w14:paraId="75AFC7A2"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 w14:paraId="779AF5D6">
      <w:pPr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</w:p>
    <w:p w14:paraId="71FA5EE6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0DC0FD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2025-10-21T08:35:02Z</dcterms:created>
  <dc:creator>dlyy</dc:creator>
  <cp:lastModifiedBy>斗转星移</cp:lastModifiedBy>
  <dcterms:modified xsi:type="dcterms:W3CDTF">2025-10-21T08:35:10Z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eyJoZGlkIjoiZDIyY2RjYzE4MTdkNDJmNmZkZjM5MWM5MzQ1YzVhNjIiLCJ1c2VySWQiOiIxMDA5MDIxMjA2In0=</vt:lpwstr>
  </property>
  <property fmtid="{D5CDD505-2E9C-101B-9397-08002B2CF9AE}" pid="4" name="ICV">
    <vt:lpwstr>98849BEACCE5446391B629CCCA16B1DF_12</vt:lpwstr>
  </property>
</Properties>
</file>